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B74" w:rsidRDefault="00E235B3" w:rsidP="00873B74">
      <w:pPr>
        <w:spacing w:after="0" w:line="240" w:lineRule="auto"/>
        <w:jc w:val="center"/>
        <w:rPr>
          <w:rFonts w:ascii="Baskerville Old Face" w:hAnsi="Baskerville Old Face"/>
          <w:b/>
          <w:sz w:val="28"/>
          <w:szCs w:val="28"/>
        </w:rPr>
      </w:pPr>
      <w:r w:rsidRPr="00E235B3">
        <w:rPr>
          <w:rFonts w:ascii="Baskerville Old Face" w:hAnsi="Baskerville Old Face"/>
          <w:b/>
          <w:noProof/>
          <w:sz w:val="28"/>
          <w:szCs w:val="28"/>
          <w:lang w:eastAsia="es-ES"/>
        </w:rPr>
        <w:drawing>
          <wp:inline distT="0" distB="0" distL="0" distR="0">
            <wp:extent cx="5400040" cy="1771442"/>
            <wp:effectExtent l="19050" t="0" r="0" b="0"/>
            <wp:docPr id="2" name="Imagen 6" descr="P:\BANNERS NUEVOS 2016\BANNEER 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BANNERS NUEVOS 2016\BANNEER INDIA.jpg"/>
                    <pic:cNvPicPr>
                      <a:picLocks noChangeAspect="1" noChangeArrowheads="1"/>
                    </pic:cNvPicPr>
                  </pic:nvPicPr>
                  <pic:blipFill>
                    <a:blip r:embed="rId4" cstate="print"/>
                    <a:srcRect/>
                    <a:stretch>
                      <a:fillRect/>
                    </a:stretch>
                  </pic:blipFill>
                  <pic:spPr bwMode="auto">
                    <a:xfrm>
                      <a:off x="0" y="0"/>
                      <a:ext cx="5400040" cy="1771442"/>
                    </a:xfrm>
                    <a:prstGeom prst="rect">
                      <a:avLst/>
                    </a:prstGeom>
                    <a:noFill/>
                    <a:ln w="9525">
                      <a:noFill/>
                      <a:miter lim="800000"/>
                      <a:headEnd/>
                      <a:tailEnd/>
                    </a:ln>
                  </pic:spPr>
                </pic:pic>
              </a:graphicData>
            </a:graphic>
          </wp:inline>
        </w:drawing>
      </w:r>
    </w:p>
    <w:p w:rsidR="00873B74" w:rsidRDefault="00873B74" w:rsidP="00873B74">
      <w:pPr>
        <w:spacing w:after="0" w:line="240" w:lineRule="auto"/>
        <w:jc w:val="center"/>
        <w:rPr>
          <w:rFonts w:ascii="Baskerville Old Face" w:hAnsi="Baskerville Old Face"/>
          <w:b/>
          <w:sz w:val="28"/>
          <w:szCs w:val="28"/>
        </w:rPr>
      </w:pPr>
    </w:p>
    <w:p w:rsidR="00873B74" w:rsidRPr="00873B74" w:rsidRDefault="00873B74" w:rsidP="00873B74">
      <w:pPr>
        <w:spacing w:after="0" w:line="240" w:lineRule="auto"/>
        <w:jc w:val="center"/>
        <w:rPr>
          <w:rFonts w:ascii="Baskerville Old Face" w:hAnsi="Baskerville Old Face"/>
          <w:b/>
          <w:sz w:val="28"/>
          <w:szCs w:val="28"/>
        </w:rPr>
      </w:pPr>
      <w:r w:rsidRPr="00873B74">
        <w:rPr>
          <w:rFonts w:ascii="Baskerville Old Face" w:hAnsi="Baskerville Old Face"/>
          <w:b/>
          <w:sz w:val="28"/>
          <w:szCs w:val="28"/>
        </w:rPr>
        <w:t>TESORO DE NEPAL</w:t>
      </w:r>
    </w:p>
    <w:p w:rsidR="00873B74" w:rsidRDefault="00873B74" w:rsidP="007A0B9A">
      <w:pPr>
        <w:spacing w:after="0" w:line="240" w:lineRule="auto"/>
        <w:rPr>
          <w:b/>
        </w:rPr>
      </w:pPr>
    </w:p>
    <w:p w:rsidR="00804572" w:rsidRPr="006460A6" w:rsidRDefault="00A37849" w:rsidP="007A0B9A">
      <w:pPr>
        <w:spacing w:after="0" w:line="240" w:lineRule="auto"/>
        <w:rPr>
          <w:b/>
          <w:u w:val="single"/>
        </w:rPr>
      </w:pPr>
      <w:r w:rsidRPr="00804572">
        <w:rPr>
          <w:b/>
        </w:rPr>
        <w:t xml:space="preserve">DÍA 01. KATHMANDÚ: </w:t>
      </w:r>
      <w:r>
        <w:t xml:space="preserve">Llegada a Kathmandú, recepción y traslado al hotel. Luego de instalarnos realizaremos una visita de día completo por la ciudad de Katmandú. Conoceremos la famosa plaza Durbar, declarada Patrimonio de la Humanidad por UNESCO, por su gran valor histórico y artístico. El complejo arquitectónico comprende palacios, patios y templos, construidos entre el 1200 y 1768. Este sitio fue sede de los antiguos reyes Malla de Katmandú y de la vida cultural del pueblo nepalí. Más tarde iremos a la gran estupa de Swayambhunath, también conocido como Templo de los Monos. </w:t>
      </w:r>
      <w:r w:rsidR="00300814">
        <w:t>Se</w:t>
      </w:r>
      <w:r>
        <w:t xml:space="preserve"> trata de un complejo religioso ubicado en lo alto de una colina en el Valle de Katmandú, con sus 2500 años de historia, es un centro de peregrinación budista. Alojamiento.</w:t>
      </w:r>
      <w:r>
        <w:br/>
      </w:r>
      <w:r>
        <w:br/>
      </w:r>
      <w:r w:rsidRPr="00804572">
        <w:rPr>
          <w:b/>
        </w:rPr>
        <w:t>DÍA 02. KATHMAND</w:t>
      </w:r>
      <w:r w:rsidR="000B33DA" w:rsidRPr="00804572">
        <w:rPr>
          <w:b/>
        </w:rPr>
        <w:t>Ú</w:t>
      </w:r>
      <w:r w:rsidRPr="00804572">
        <w:rPr>
          <w:b/>
        </w:rPr>
        <w:t xml:space="preserve"> – P</w:t>
      </w:r>
      <w:r w:rsidR="007C5F9E">
        <w:rPr>
          <w:b/>
        </w:rPr>
        <w:t>Ó</w:t>
      </w:r>
      <w:r w:rsidRPr="00804572">
        <w:rPr>
          <w:b/>
        </w:rPr>
        <w:t>KHARA:</w:t>
      </w:r>
      <w:r>
        <w:t xml:space="preserve"> Luego del desayuno partiremos en </w:t>
      </w:r>
      <w:r w:rsidR="007C5F9E">
        <w:t>coche hacia Pó</w:t>
      </w:r>
      <w:r>
        <w:t>khara</w:t>
      </w:r>
      <w:r w:rsidR="000B33DA">
        <w:t xml:space="preserve">. </w:t>
      </w:r>
      <w:r>
        <w:t>Si Kathmand</w:t>
      </w:r>
      <w:r w:rsidR="000B33DA">
        <w:t>ú</w:t>
      </w:r>
      <w:r>
        <w:t xml:space="preserve"> es famos</w:t>
      </w:r>
      <w:r w:rsidR="000B33DA">
        <w:t>a por ser el centro cultural de Nepal, P</w:t>
      </w:r>
      <w:r w:rsidR="007C5F9E">
        <w:t>ó</w:t>
      </w:r>
      <w:r w:rsidR="000B33DA">
        <w:t>khara es el</w:t>
      </w:r>
      <w:r>
        <w:t xml:space="preserve"> centro de la aventura. </w:t>
      </w:r>
      <w:r w:rsidR="000B33DA">
        <w:t xml:space="preserve">Se trata de </w:t>
      </w:r>
      <w:r>
        <w:t xml:space="preserve">un lugar de </w:t>
      </w:r>
      <w:r w:rsidR="000B33DA">
        <w:t xml:space="preserve">gran </w:t>
      </w:r>
      <w:r>
        <w:t>belleza natural. La serenidad de</w:t>
      </w:r>
      <w:r w:rsidR="000B33DA">
        <w:t>l</w:t>
      </w:r>
      <w:r>
        <w:t xml:space="preserve"> Lago de Phewa y </w:t>
      </w:r>
      <w:r w:rsidR="000B33DA">
        <w:t xml:space="preserve">la magnificencia  </w:t>
      </w:r>
      <w:r>
        <w:t xml:space="preserve">de la cima </w:t>
      </w:r>
      <w:r w:rsidR="000B33DA">
        <w:t>del Monte F</w:t>
      </w:r>
      <w:r>
        <w:t xml:space="preserve">ishtaile </w:t>
      </w:r>
      <w:r w:rsidR="000B33DA">
        <w:t>(</w:t>
      </w:r>
      <w:r>
        <w:t>Machhapuchhre</w:t>
      </w:r>
      <w:r w:rsidR="000B33DA">
        <w:t>)</w:t>
      </w:r>
      <w:r w:rsidR="00A408F0">
        <w:t>, crean</w:t>
      </w:r>
      <w:r>
        <w:t xml:space="preserve"> un ambien</w:t>
      </w:r>
      <w:r w:rsidR="00A408F0">
        <w:t>t</w:t>
      </w:r>
      <w:r>
        <w:t xml:space="preserve">e de paz y la magia. </w:t>
      </w:r>
      <w:r w:rsidR="00A408F0">
        <w:t>Resto del día libre. Alojami</w:t>
      </w:r>
      <w:r>
        <w:t>ento</w:t>
      </w:r>
      <w:r w:rsidR="00A408F0">
        <w:t>.</w:t>
      </w:r>
      <w:r w:rsidR="00D04D51">
        <w:br/>
      </w:r>
      <w:r w:rsidR="00D04D51">
        <w:br/>
      </w:r>
      <w:r w:rsidR="00D04D51" w:rsidRPr="00804572">
        <w:rPr>
          <w:b/>
        </w:rPr>
        <w:t>DÍA 03. P</w:t>
      </w:r>
      <w:r w:rsidR="007C5F9E">
        <w:rPr>
          <w:b/>
        </w:rPr>
        <w:t>Ó</w:t>
      </w:r>
      <w:r w:rsidR="00D04D51" w:rsidRPr="00804572">
        <w:rPr>
          <w:b/>
        </w:rPr>
        <w:t>KHARA:</w:t>
      </w:r>
      <w:r w:rsidR="00D04D51">
        <w:t xml:space="preserve"> </w:t>
      </w:r>
      <w:r w:rsidR="00956C4B">
        <w:t>Temprano por la mañana iremos</w:t>
      </w:r>
      <w:r>
        <w:t xml:space="preserve"> a Sarankot</w:t>
      </w:r>
      <w:r w:rsidR="00D04D51">
        <w:t xml:space="preserve">, </w:t>
      </w:r>
      <w:r w:rsidR="00956C4B">
        <w:t>desde donde disfrutaremos del amanecer con la increíble vista de</w:t>
      </w:r>
      <w:r w:rsidR="00956C4B" w:rsidRPr="00956C4B">
        <w:t xml:space="preserve"> Annapurna. Desde</w:t>
      </w:r>
      <w:r w:rsidR="00956C4B">
        <w:t xml:space="preserve"> nuestra posición podremos apreciar la una </w:t>
      </w:r>
      <w:r w:rsidR="00956C4B" w:rsidRPr="00956C4B">
        <w:t xml:space="preserve"> panorámica de los picos del Himalaya, desde Dhaulagiri</w:t>
      </w:r>
      <w:r w:rsidR="00956C4B">
        <w:t xml:space="preserve"> </w:t>
      </w:r>
      <w:r w:rsidR="00956C4B" w:rsidRPr="00956C4B">
        <w:t>en el oeste hasta la pirámide perfecta de Machhapuchhare, el pico similar a una tienda de campaña de Annapurna II</w:t>
      </w:r>
      <w:r w:rsidR="00956C4B">
        <w:t>, hasta</w:t>
      </w:r>
      <w:r w:rsidR="00956C4B" w:rsidRPr="00956C4B">
        <w:t xml:space="preserve"> Lamjung </w:t>
      </w:r>
      <w:r w:rsidR="00956C4B">
        <w:t>en el este. Al amanecer</w:t>
      </w:r>
      <w:r w:rsidR="00956C4B" w:rsidRPr="00956C4B">
        <w:t xml:space="preserve"> el sol recorta los picos, transformándolos de un rosa púrpura a un oro celestial. </w:t>
      </w:r>
      <w:r>
        <w:t xml:space="preserve">Por la </w:t>
      </w:r>
      <w:r w:rsidR="00956C4B">
        <w:t>t</w:t>
      </w:r>
      <w:r>
        <w:t>arde visita</w:t>
      </w:r>
      <w:r w:rsidR="00956C4B">
        <w:t>remos</w:t>
      </w:r>
      <w:r w:rsidR="007C5F9E">
        <w:t xml:space="preserve"> la ciudad de Pó</w:t>
      </w:r>
      <w:r w:rsidR="00956C4B">
        <w:t xml:space="preserve">khara, incluyendo la </w:t>
      </w:r>
      <w:r>
        <w:t>visita a la</w:t>
      </w:r>
      <w:r w:rsidR="00956C4B">
        <w:t>s Cataratas</w:t>
      </w:r>
      <w:r>
        <w:t xml:space="preserve"> Davis, Seti Gorge, Cueva de Shiva </w:t>
      </w:r>
      <w:r w:rsidR="00956C4B">
        <w:t>y el Campo de Refugiado de los t</w:t>
      </w:r>
      <w:r>
        <w:t>ibetanos. Lu</w:t>
      </w:r>
      <w:r w:rsidR="00F1484E">
        <w:t>e</w:t>
      </w:r>
      <w:r>
        <w:t>go</w:t>
      </w:r>
      <w:r w:rsidR="00956C4B">
        <w:t xml:space="preserve"> haremos un</w:t>
      </w:r>
      <w:r>
        <w:t xml:space="preserve"> paseo en bote </w:t>
      </w:r>
      <w:r w:rsidR="00956C4B">
        <w:t xml:space="preserve">por </w:t>
      </w:r>
      <w:r>
        <w:t>el Lago de Phewa.</w:t>
      </w:r>
      <w:r w:rsidR="00956C4B">
        <w:t xml:space="preserve"> </w:t>
      </w:r>
      <w:r>
        <w:t>Alojamiento</w:t>
      </w:r>
      <w:r w:rsidR="00C83695">
        <w:t>.</w:t>
      </w:r>
      <w:r w:rsidR="00C83695">
        <w:br/>
      </w:r>
      <w:r w:rsidR="007C6FC1">
        <w:br/>
      </w:r>
      <w:r w:rsidR="00C83695">
        <w:rPr>
          <w:b/>
        </w:rPr>
        <w:t>DÍA 04</w:t>
      </w:r>
      <w:r w:rsidR="007C6FC1" w:rsidRPr="00804572">
        <w:rPr>
          <w:b/>
        </w:rPr>
        <w:t>.</w:t>
      </w:r>
      <w:r w:rsidRPr="00804572">
        <w:rPr>
          <w:b/>
        </w:rPr>
        <w:tab/>
      </w:r>
      <w:r w:rsidR="007C6FC1" w:rsidRPr="00804572">
        <w:rPr>
          <w:b/>
        </w:rPr>
        <w:t>P</w:t>
      </w:r>
      <w:r w:rsidR="007C5F9E">
        <w:rPr>
          <w:b/>
        </w:rPr>
        <w:t>Ó</w:t>
      </w:r>
      <w:r w:rsidR="007C6FC1" w:rsidRPr="00804572">
        <w:rPr>
          <w:b/>
        </w:rPr>
        <w:t xml:space="preserve">KHARA – KATHMANDÚ: </w:t>
      </w:r>
      <w:r w:rsidR="007C6FC1">
        <w:t>D</w:t>
      </w:r>
      <w:r>
        <w:t>espués del desayuno regresa</w:t>
      </w:r>
      <w:r w:rsidR="007C6FC1">
        <w:t>remos</w:t>
      </w:r>
      <w:r>
        <w:t xml:space="preserve"> a Kathmand</w:t>
      </w:r>
      <w:r w:rsidR="007C6FC1">
        <w:t xml:space="preserve">ú. Al llegar recorreremos Patan, </w:t>
      </w:r>
      <w:r w:rsidR="007C6FC1" w:rsidRPr="007C6FC1">
        <w:t xml:space="preserve">conocida como la ciudad de la </w:t>
      </w:r>
      <w:r w:rsidR="00531136">
        <w:t>“</w:t>
      </w:r>
      <w:r w:rsidR="007C6FC1" w:rsidRPr="007C6FC1">
        <w:t xml:space="preserve">Gracia y de las Bellas Artes”. Luego procedemos el </w:t>
      </w:r>
      <w:r w:rsidR="00531136">
        <w:t>T</w:t>
      </w:r>
      <w:r w:rsidR="007C6FC1" w:rsidRPr="007C6FC1">
        <w:t xml:space="preserve">emplo Pashupatinath, dedicado al dios Shiva. El </w:t>
      </w:r>
      <w:r w:rsidR="00531136">
        <w:t>mismo</w:t>
      </w:r>
      <w:r w:rsidR="007C6FC1" w:rsidRPr="007C6FC1">
        <w:t xml:space="preserve"> está </w:t>
      </w:r>
      <w:r w:rsidR="00531136">
        <w:t>a</w:t>
      </w:r>
      <w:r w:rsidR="007C6FC1" w:rsidRPr="007C6FC1">
        <w:t xml:space="preserve"> orilla</w:t>
      </w:r>
      <w:r w:rsidR="00531136">
        <w:t>s</w:t>
      </w:r>
      <w:r w:rsidR="007C6FC1" w:rsidRPr="007C6FC1">
        <w:t xml:space="preserve"> del </w:t>
      </w:r>
      <w:r w:rsidR="00531136">
        <w:t>Río Bagmati y e</w:t>
      </w:r>
      <w:r w:rsidR="007C6FC1" w:rsidRPr="007C6FC1">
        <w:t xml:space="preserve">s uno de los templos más sagrados del mundo hindú. </w:t>
      </w:r>
      <w:r w:rsidR="00531136">
        <w:t>Alojamiento</w:t>
      </w:r>
      <w:r w:rsidR="007C6FC1" w:rsidRPr="007C6FC1">
        <w:t>.</w:t>
      </w:r>
      <w:r w:rsidR="00531136">
        <w:br/>
      </w:r>
      <w:r w:rsidR="007C6FC1">
        <w:br/>
      </w:r>
      <w:r w:rsidR="00C83695">
        <w:rPr>
          <w:b/>
        </w:rPr>
        <w:t>DÍA 05</w:t>
      </w:r>
      <w:r w:rsidR="007C6FC1" w:rsidRPr="00804572">
        <w:rPr>
          <w:b/>
        </w:rPr>
        <w:t>. KATHMANDÚ:</w:t>
      </w:r>
      <w:r w:rsidR="007C6FC1">
        <w:t xml:space="preserve"> </w:t>
      </w:r>
      <w:r>
        <w:t>Desayuno</w:t>
      </w:r>
      <w:r w:rsidR="007C6FC1">
        <w:t xml:space="preserve">. Visitaremos el Templo </w:t>
      </w:r>
      <w:r w:rsidR="00C83695">
        <w:t xml:space="preserve">Pashupatinath, dedicado al dios Shiva, es uno de los templos hindúes  más sagrados del mundo. Luego seguiremos hacia el Templo </w:t>
      </w:r>
      <w:r>
        <w:t>Bouddhanath</w:t>
      </w:r>
      <w:r w:rsidR="00531136">
        <w:t xml:space="preserve">, dueño de la </w:t>
      </w:r>
      <w:r>
        <w:t>mayor Stupa de Nepal y un</w:t>
      </w:r>
      <w:r w:rsidR="00531136">
        <w:t>a de los más grandes del mundo</w:t>
      </w:r>
      <w:r>
        <w:t xml:space="preserve">. Fue construido por el rey Lichchhavi Mana revelador en el </w:t>
      </w:r>
      <w:r w:rsidR="00531136">
        <w:t>S</w:t>
      </w:r>
      <w:r>
        <w:t xml:space="preserve">iglo </w:t>
      </w:r>
      <w:r w:rsidR="00531136">
        <w:t xml:space="preserve">V. Posteriormente conoceremos </w:t>
      </w:r>
      <w:r>
        <w:t xml:space="preserve">Bhadgoan, también conocido como Bhaktapur. Una antigua capital del valle, que una vez fue una ciudad floreciente en la ruta comercial al Tíbet. </w:t>
      </w:r>
      <w:r w:rsidR="00531136">
        <w:t xml:space="preserve">Debido a su ubicación más aislada </w:t>
      </w:r>
      <w:r>
        <w:t xml:space="preserve">ha </w:t>
      </w:r>
      <w:r w:rsidR="00531136">
        <w:t xml:space="preserve">logrado </w:t>
      </w:r>
      <w:r>
        <w:t>conserva</w:t>
      </w:r>
      <w:r w:rsidR="00531136">
        <w:t xml:space="preserve">r </w:t>
      </w:r>
      <w:r>
        <w:t>su carácter tradicional mejor que las otras dos ciudades. Es considerado hoy en día como un escaparate clásico de la vida medieval nepalí. Alojamiento</w:t>
      </w:r>
      <w:r w:rsidR="00531136">
        <w:t>.</w:t>
      </w:r>
      <w:r w:rsidR="00531136">
        <w:br/>
      </w:r>
      <w:r w:rsidR="00531136">
        <w:lastRenderedPageBreak/>
        <w:br/>
      </w:r>
      <w:r w:rsidR="00C83695">
        <w:rPr>
          <w:b/>
        </w:rPr>
        <w:t>DÍA 06</w:t>
      </w:r>
      <w:r w:rsidR="00531136" w:rsidRPr="00804572">
        <w:rPr>
          <w:b/>
        </w:rPr>
        <w:t>. KATHMANDÚ:</w:t>
      </w:r>
      <w:r w:rsidR="00531136">
        <w:t xml:space="preserve"> </w:t>
      </w:r>
      <w:r>
        <w:t>Desayuno</w:t>
      </w:r>
      <w:r w:rsidR="00531136">
        <w:t xml:space="preserve">. A la hora indicada traslado al aeropuerto para tomar vuelo de salida. Fin de nuestros servicios. </w:t>
      </w:r>
      <w:r w:rsidR="00804572">
        <w:br/>
      </w:r>
      <w:r w:rsidR="00804572">
        <w:br/>
      </w:r>
      <w:r w:rsidR="00804572">
        <w:br/>
      </w:r>
      <w:r w:rsidR="00804572" w:rsidRPr="006460A6">
        <w:rPr>
          <w:b/>
          <w:u w:val="single"/>
        </w:rPr>
        <w:t>Este itinerario puede sufrir modificaciones en cuanto al orden de los servicios, no así en su contenido.</w:t>
      </w:r>
      <w:r w:rsidR="00804572" w:rsidRPr="006460A6">
        <w:rPr>
          <w:b/>
          <w:u w:val="single"/>
        </w:rPr>
        <w:br/>
      </w:r>
      <w:r w:rsidR="00804572">
        <w:rPr>
          <w:b/>
          <w:u w:val="single"/>
        </w:rPr>
        <w:br/>
      </w:r>
    </w:p>
    <w:p w:rsidR="00804572" w:rsidRPr="006460A6" w:rsidRDefault="00804572" w:rsidP="00804572">
      <w:pPr>
        <w:spacing w:after="0" w:line="240" w:lineRule="auto"/>
        <w:rPr>
          <w:b/>
          <w:color w:val="FF0000"/>
          <w:u w:val="single"/>
        </w:rPr>
      </w:pPr>
      <w:r w:rsidRPr="006460A6">
        <w:rPr>
          <w:b/>
          <w:color w:val="FF0000"/>
          <w:u w:val="single"/>
        </w:rPr>
        <w:t>**IMPORTANTE: Para visitar Nepal se requiere visa de ingreso, la cual se tramita y se paga al llegar al aeropuerto de Katmandú.</w:t>
      </w:r>
    </w:p>
    <w:p w:rsidR="00804572" w:rsidRDefault="00804572" w:rsidP="00804572">
      <w:pPr>
        <w:spacing w:after="0" w:line="240" w:lineRule="auto"/>
      </w:pPr>
    </w:p>
    <w:p w:rsidR="00A43636" w:rsidRPr="007C5F9E" w:rsidRDefault="00804572" w:rsidP="00A43636">
      <w:pPr>
        <w:spacing w:after="0" w:line="240" w:lineRule="auto"/>
        <w:rPr>
          <w:b/>
        </w:rPr>
      </w:pPr>
      <w:r>
        <w:rPr>
          <w:b/>
          <w:u w:val="single"/>
        </w:rPr>
        <w:br/>
      </w:r>
      <w:r w:rsidRPr="006460A6">
        <w:rPr>
          <w:b/>
          <w:u w:val="single"/>
        </w:rPr>
        <w:t>El programa incluye:</w:t>
      </w:r>
      <w:r>
        <w:rPr>
          <w:b/>
          <w:u w:val="single"/>
        </w:rPr>
        <w:br/>
      </w:r>
      <w:r>
        <w:t>-03 noches de alojamiento</w:t>
      </w:r>
      <w:r w:rsidR="00C83695">
        <w:t xml:space="preserve"> en Kathmandú, con desayuno.</w:t>
      </w:r>
      <w:r w:rsidR="00C83695">
        <w:br/>
        <w:t>-02</w:t>
      </w:r>
      <w:r>
        <w:t xml:space="preserve"> noches de alojamiento en P</w:t>
      </w:r>
      <w:r w:rsidR="007C5F9E">
        <w:t>ó</w:t>
      </w:r>
      <w:r>
        <w:t>khara, con desayuno.</w:t>
      </w:r>
      <w:r w:rsidR="00FF689A">
        <w:br/>
        <w:t>-Visitas y excursiones, según itinerario con guía de español en Kathmandú y guía de habla inglesa en Pokhra.</w:t>
      </w:r>
      <w:r w:rsidR="00FF689A">
        <w:br/>
        <w:t xml:space="preserve">-Paseos en bote en el lago Phewa. </w:t>
      </w:r>
      <w:r w:rsidR="00FF689A">
        <w:br/>
        <w:t xml:space="preserve">-Entradas a los monumentos, según itinerario. </w:t>
      </w:r>
      <w:r w:rsidR="00FF689A">
        <w:br/>
        <w:t>-Todos los traslados</w:t>
      </w:r>
      <w:r w:rsidR="009A215D">
        <w:t>.</w:t>
      </w:r>
      <w:r w:rsidR="009A215D">
        <w:br/>
      </w:r>
      <w:r w:rsidR="009A215D">
        <w:br/>
      </w:r>
      <w:r w:rsidR="009A215D">
        <w:br/>
      </w:r>
      <w:r w:rsidR="009A215D" w:rsidRPr="006460A6">
        <w:rPr>
          <w:b/>
          <w:u w:val="single"/>
        </w:rPr>
        <w:t>El programa no incluye:</w:t>
      </w:r>
      <w:r w:rsidR="00287952">
        <w:rPr>
          <w:b/>
          <w:u w:val="single"/>
        </w:rPr>
        <w:br/>
      </w:r>
      <w:r w:rsidR="00287952">
        <w:rPr>
          <w:bCs/>
        </w:rPr>
        <w:t>-Impuesto PAIS.</w:t>
      </w:r>
      <w:bookmarkStart w:id="0" w:name="_GoBack"/>
      <w:bookmarkEnd w:id="0"/>
      <w:r w:rsidR="009A215D">
        <w:rPr>
          <w:b/>
          <w:u w:val="single"/>
        </w:rPr>
        <w:br/>
      </w:r>
      <w:r w:rsidR="009A215D">
        <w:t>-Aéreos internacionales.</w:t>
      </w:r>
      <w:r w:rsidR="009A215D">
        <w:rPr>
          <w:b/>
          <w:u w:val="single"/>
        </w:rPr>
        <w:br/>
      </w:r>
      <w:r w:rsidR="009A215D">
        <w:t xml:space="preserve">-VISA Nepal USD </w:t>
      </w:r>
      <w:r w:rsidR="003613FD">
        <w:t>30</w:t>
      </w:r>
      <w:r w:rsidR="009A215D">
        <w:t xml:space="preserve">, aprox, trámite on arrival + </w:t>
      </w:r>
      <w:r w:rsidR="0036015E">
        <w:t>2</w:t>
      </w:r>
      <w:r w:rsidR="009A215D">
        <w:t xml:space="preserve"> foto 4x4 a color.</w:t>
      </w:r>
      <w:r w:rsidR="009A215D">
        <w:br/>
        <w:t>-Comidas y bebidas que no estén especificadas.</w:t>
      </w:r>
      <w:r w:rsidR="009A215D">
        <w:rPr>
          <w:b/>
          <w:u w:val="single"/>
        </w:rPr>
        <w:br/>
      </w:r>
      <w:r w:rsidR="009A215D">
        <w:t>-Cualquier otro servicio que no se especifique como incluido.</w:t>
      </w:r>
      <w:r w:rsidR="009A215D">
        <w:rPr>
          <w:b/>
          <w:u w:val="single"/>
        </w:rPr>
        <w:br/>
      </w:r>
      <w:r w:rsidR="009A215D">
        <w:br/>
      </w:r>
      <w:r w:rsidR="009A215D">
        <w:br/>
      </w:r>
      <w:r w:rsidR="009A215D" w:rsidRPr="007C5F9E">
        <w:rPr>
          <w:b/>
          <w:u w:val="single"/>
        </w:rPr>
        <w:t>Hoteles del tour</w:t>
      </w:r>
      <w:r w:rsidR="009A215D" w:rsidRPr="007C5F9E">
        <w:rPr>
          <w:b/>
        </w:rPr>
        <w:t>:</w:t>
      </w:r>
      <w:r w:rsidR="009A215D" w:rsidRPr="007C5F9E">
        <w:rPr>
          <w:b/>
        </w:rPr>
        <w:br/>
      </w:r>
      <w:r w:rsidR="009A215D" w:rsidRPr="00036D95">
        <w:rPr>
          <w:rFonts w:cstheme="minorHAnsi"/>
        </w:rPr>
        <w:t>KATHMANDÚ:</w:t>
      </w:r>
      <w:r w:rsidR="007C5F9E" w:rsidRPr="00036D95">
        <w:rPr>
          <w:rFonts w:cstheme="minorHAnsi"/>
        </w:rPr>
        <w:t xml:space="preserve"> Shangri-La</w:t>
      </w:r>
      <w:r w:rsidR="00036D95" w:rsidRPr="00036D95">
        <w:rPr>
          <w:rFonts w:cstheme="minorHAnsi"/>
        </w:rPr>
        <w:t xml:space="preserve"> //  Radisson (A partir del 01 oct 2019)</w:t>
      </w:r>
      <w:r w:rsidR="007C5F9E" w:rsidRPr="00036D95">
        <w:rPr>
          <w:rFonts w:cstheme="minorHAnsi"/>
        </w:rPr>
        <w:t>.</w:t>
      </w:r>
      <w:r w:rsidR="009A215D" w:rsidRPr="00036D95">
        <w:rPr>
          <w:rFonts w:cstheme="minorHAnsi"/>
        </w:rPr>
        <w:br/>
        <w:t xml:space="preserve">POKHARA: </w:t>
      </w:r>
      <w:r w:rsidR="007C5F9E" w:rsidRPr="00036D95">
        <w:rPr>
          <w:rFonts w:cstheme="minorHAnsi"/>
        </w:rPr>
        <w:t>Shangri-La Village Resort</w:t>
      </w:r>
      <w:r w:rsidR="00036D95">
        <w:rPr>
          <w:rFonts w:cstheme="minorHAnsi"/>
        </w:rPr>
        <w:t xml:space="preserve"> //</w:t>
      </w:r>
      <w:r w:rsidR="00036D95" w:rsidRPr="00036D95">
        <w:rPr>
          <w:rFonts w:cstheme="minorHAnsi"/>
        </w:rPr>
        <w:t xml:space="preserve"> Fishtail Lodge (A partir del 01 oct 2019).</w:t>
      </w:r>
      <w:r w:rsidR="007C5F9E" w:rsidRPr="00122661">
        <w:rPr>
          <w:rFonts w:ascii="Arial" w:hAnsi="Arial" w:cs="Arial"/>
          <w:sz w:val="20"/>
          <w:szCs w:val="20"/>
        </w:rPr>
        <w:br/>
      </w:r>
      <w:r w:rsidR="007C5F9E" w:rsidRPr="00122661">
        <w:rPr>
          <w:rFonts w:ascii="Arial" w:hAnsi="Arial" w:cs="Arial"/>
          <w:b/>
          <w:sz w:val="20"/>
          <w:szCs w:val="20"/>
        </w:rPr>
        <w:t>*Hoteles previstos o similares.</w:t>
      </w:r>
      <w:r w:rsidR="007C5F9E" w:rsidRPr="00122661">
        <w:rPr>
          <w:rFonts w:ascii="Arial" w:hAnsi="Arial" w:cs="Arial"/>
          <w:b/>
          <w:sz w:val="20"/>
          <w:szCs w:val="20"/>
        </w:rPr>
        <w:br/>
      </w:r>
      <w:r w:rsidR="007C5F9E" w:rsidRPr="00122661">
        <w:rPr>
          <w:rFonts w:ascii="Arial" w:hAnsi="Arial" w:cs="Arial"/>
          <w:b/>
          <w:sz w:val="20"/>
          <w:szCs w:val="20"/>
        </w:rPr>
        <w:br/>
      </w:r>
      <w:r w:rsidR="007C5F9E" w:rsidRPr="00122661">
        <w:rPr>
          <w:rFonts w:ascii="Arial" w:hAnsi="Arial" w:cs="Arial"/>
          <w:b/>
          <w:sz w:val="20"/>
          <w:szCs w:val="20"/>
        </w:rPr>
        <w:br/>
      </w:r>
      <w:r w:rsidR="00A43636" w:rsidRPr="007C5F9E">
        <w:rPr>
          <w:b/>
        </w:rPr>
        <w:t xml:space="preserve">TARIFA P.P.  BASE DBL: </w:t>
      </w:r>
      <w:r w:rsidR="00C83695">
        <w:rPr>
          <w:b/>
        </w:rPr>
        <w:t>894</w:t>
      </w:r>
      <w:r w:rsidR="00A43636">
        <w:rPr>
          <w:b/>
        </w:rPr>
        <w:t xml:space="preserve"> </w:t>
      </w:r>
      <w:r w:rsidR="00A43636" w:rsidRPr="007C5F9E">
        <w:rPr>
          <w:b/>
        </w:rPr>
        <w:t>Usd.-</w:t>
      </w:r>
    </w:p>
    <w:p w:rsidR="00A43636" w:rsidRPr="007C5F9E" w:rsidRDefault="00A43636" w:rsidP="00A43636">
      <w:pPr>
        <w:spacing w:after="0" w:line="240" w:lineRule="auto"/>
        <w:rPr>
          <w:b/>
        </w:rPr>
      </w:pPr>
      <w:r w:rsidRPr="007C5F9E">
        <w:rPr>
          <w:b/>
        </w:rPr>
        <w:t xml:space="preserve">SPL SGL: </w:t>
      </w:r>
      <w:r>
        <w:rPr>
          <w:b/>
        </w:rPr>
        <w:t>7</w:t>
      </w:r>
      <w:r w:rsidR="00C83695">
        <w:rPr>
          <w:b/>
        </w:rPr>
        <w:t>29</w:t>
      </w:r>
      <w:r w:rsidRPr="007C5F9E">
        <w:rPr>
          <w:b/>
        </w:rPr>
        <w:t xml:space="preserve"> Usd.-</w:t>
      </w:r>
    </w:p>
    <w:p w:rsidR="00A43636" w:rsidRPr="007C5F9E" w:rsidRDefault="00A43636" w:rsidP="00A43636">
      <w:pPr>
        <w:spacing w:after="0" w:line="240" w:lineRule="auto"/>
        <w:rPr>
          <w:b/>
        </w:rPr>
      </w:pPr>
      <w:r w:rsidRPr="007C5F9E">
        <w:rPr>
          <w:b/>
        </w:rPr>
        <w:t>(No incluye: IVA 3% aprox. / 20 Usd Gastos. Rva / Gastos admin. 1.2%)</w:t>
      </w:r>
    </w:p>
    <w:p w:rsidR="00A43636" w:rsidRPr="007C5F9E" w:rsidRDefault="00A43636" w:rsidP="00A43636">
      <w:pPr>
        <w:spacing w:after="0" w:line="240" w:lineRule="auto"/>
        <w:rPr>
          <w:b/>
        </w:rPr>
      </w:pPr>
      <w:r w:rsidRPr="007C5F9E">
        <w:rPr>
          <w:b/>
        </w:rPr>
        <w:t>----------------------------------------------</w:t>
      </w:r>
    </w:p>
    <w:p w:rsidR="00525227" w:rsidRPr="007C5F9E" w:rsidRDefault="00A43636" w:rsidP="00525227">
      <w:pPr>
        <w:spacing w:after="0" w:line="240" w:lineRule="auto"/>
        <w:rPr>
          <w:b/>
        </w:rPr>
      </w:pPr>
      <w:r w:rsidRPr="007C5F9E">
        <w:rPr>
          <w:b/>
        </w:rPr>
        <w:t xml:space="preserve">Validez: </w:t>
      </w:r>
      <w:r w:rsidR="00C83695" w:rsidRPr="00C83695">
        <w:rPr>
          <w:b/>
        </w:rPr>
        <w:t>16 abr - 30 sep 2019</w:t>
      </w:r>
      <w:r w:rsidR="00525227">
        <w:rPr>
          <w:b/>
        </w:rPr>
        <w:br/>
      </w:r>
      <w:r w:rsidR="00525227">
        <w:rPr>
          <w:b/>
        </w:rPr>
        <w:br/>
      </w:r>
      <w:r w:rsidR="00525227">
        <w:rPr>
          <w:b/>
        </w:rPr>
        <w:br/>
      </w:r>
      <w:r w:rsidR="00525227" w:rsidRPr="007C5F9E">
        <w:rPr>
          <w:b/>
        </w:rPr>
        <w:t xml:space="preserve">TARIFA P.P.  BASE DBL: </w:t>
      </w:r>
      <w:r w:rsidR="00466644">
        <w:rPr>
          <w:b/>
        </w:rPr>
        <w:t>1012</w:t>
      </w:r>
      <w:r w:rsidR="00525227">
        <w:rPr>
          <w:b/>
        </w:rPr>
        <w:t xml:space="preserve"> </w:t>
      </w:r>
      <w:r w:rsidR="00525227" w:rsidRPr="007C5F9E">
        <w:rPr>
          <w:b/>
        </w:rPr>
        <w:t>Usd.-</w:t>
      </w:r>
    </w:p>
    <w:p w:rsidR="00525227" w:rsidRPr="007C5F9E" w:rsidRDefault="00525227" w:rsidP="00525227">
      <w:pPr>
        <w:spacing w:after="0" w:line="240" w:lineRule="auto"/>
        <w:rPr>
          <w:b/>
        </w:rPr>
      </w:pPr>
      <w:r w:rsidRPr="007C5F9E">
        <w:rPr>
          <w:b/>
        </w:rPr>
        <w:t xml:space="preserve">SPL SGL: </w:t>
      </w:r>
      <w:r w:rsidR="00466644">
        <w:rPr>
          <w:b/>
        </w:rPr>
        <w:t>839</w:t>
      </w:r>
      <w:r w:rsidRPr="007C5F9E">
        <w:rPr>
          <w:b/>
        </w:rPr>
        <w:t xml:space="preserve"> Usd.-</w:t>
      </w:r>
    </w:p>
    <w:p w:rsidR="00525227" w:rsidRPr="007C5F9E" w:rsidRDefault="00525227" w:rsidP="00525227">
      <w:pPr>
        <w:spacing w:after="0" w:line="240" w:lineRule="auto"/>
        <w:rPr>
          <w:b/>
        </w:rPr>
      </w:pPr>
      <w:r w:rsidRPr="007C5F9E">
        <w:rPr>
          <w:b/>
        </w:rPr>
        <w:t>(No incluye: IVA 3% aprox. / 20 Usd Gastos. Rva / Gastos admin. 1.2%)</w:t>
      </w:r>
    </w:p>
    <w:p w:rsidR="00525227" w:rsidRPr="007C5F9E" w:rsidRDefault="00525227" w:rsidP="00525227">
      <w:pPr>
        <w:spacing w:after="0" w:line="240" w:lineRule="auto"/>
        <w:rPr>
          <w:b/>
        </w:rPr>
      </w:pPr>
      <w:r w:rsidRPr="007C5F9E">
        <w:rPr>
          <w:b/>
        </w:rPr>
        <w:t>----------------------------------------------</w:t>
      </w:r>
    </w:p>
    <w:p w:rsidR="00A43636" w:rsidRDefault="00525227" w:rsidP="00525227">
      <w:pPr>
        <w:spacing w:after="0" w:line="240" w:lineRule="auto"/>
        <w:rPr>
          <w:b/>
        </w:rPr>
      </w:pPr>
      <w:r w:rsidRPr="007C5F9E">
        <w:rPr>
          <w:b/>
        </w:rPr>
        <w:t>Validez:</w:t>
      </w:r>
      <w:r>
        <w:rPr>
          <w:b/>
        </w:rPr>
        <w:t xml:space="preserve"> 01</w:t>
      </w:r>
      <w:r w:rsidRPr="00C83695">
        <w:rPr>
          <w:b/>
        </w:rPr>
        <w:t xml:space="preserve"> </w:t>
      </w:r>
      <w:r>
        <w:rPr>
          <w:b/>
        </w:rPr>
        <w:t>oct 2019</w:t>
      </w:r>
      <w:r w:rsidRPr="00C83695">
        <w:rPr>
          <w:b/>
        </w:rPr>
        <w:t xml:space="preserve"> - 30 sep 20</w:t>
      </w:r>
      <w:r>
        <w:rPr>
          <w:b/>
        </w:rPr>
        <w:t>20.</w:t>
      </w:r>
      <w:r w:rsidR="00C83695">
        <w:rPr>
          <w:b/>
        </w:rPr>
        <w:br/>
      </w:r>
    </w:p>
    <w:p w:rsidR="00C83695" w:rsidRDefault="00C83695" w:rsidP="00435E88">
      <w:pPr>
        <w:spacing w:after="0" w:line="240" w:lineRule="auto"/>
        <w:rPr>
          <w:b/>
        </w:rPr>
      </w:pPr>
    </w:p>
    <w:p w:rsidR="007C5F9E" w:rsidRDefault="00EB7FB1" w:rsidP="00491A46">
      <w:pPr>
        <w:spacing w:after="0" w:line="240" w:lineRule="auto"/>
        <w:rPr>
          <w:b/>
        </w:rPr>
      </w:pPr>
      <w:r>
        <w:rPr>
          <w:b/>
        </w:rPr>
        <w:lastRenderedPageBreak/>
        <w:t>-Guía de habla his</w:t>
      </w:r>
      <w:r w:rsidR="00A43636">
        <w:rPr>
          <w:b/>
        </w:rPr>
        <w:t>pana en Pókhara</w:t>
      </w:r>
      <w:r w:rsidR="00A43636">
        <w:rPr>
          <w:b/>
        </w:rPr>
        <w:br/>
        <w:t>BASE DBL, PP: 160</w:t>
      </w:r>
      <w:r>
        <w:rPr>
          <w:b/>
        </w:rPr>
        <w:t xml:space="preserve"> Usd-.</w:t>
      </w:r>
      <w:r>
        <w:rPr>
          <w:b/>
        </w:rPr>
        <w:br/>
      </w:r>
      <w:r>
        <w:rPr>
          <w:b/>
        </w:rPr>
        <w:br/>
      </w:r>
      <w:r w:rsidR="007C5F9E">
        <w:rPr>
          <w:b/>
        </w:rPr>
        <w:br/>
      </w:r>
      <w:r w:rsidR="007C5F9E" w:rsidRPr="00122661">
        <w:rPr>
          <w:b/>
          <w:lang w:val="en-US"/>
        </w:rPr>
        <w:t>*******************</w:t>
      </w:r>
      <w:r w:rsidR="007C5F9E" w:rsidRPr="00122661">
        <w:rPr>
          <w:b/>
          <w:lang w:val="en-US"/>
        </w:rPr>
        <w:br/>
      </w:r>
      <w:r w:rsidR="007C5F9E" w:rsidRPr="00122661">
        <w:rPr>
          <w:b/>
          <w:lang w:val="en-US"/>
        </w:rPr>
        <w:br/>
      </w:r>
      <w:r w:rsidR="007C5F9E" w:rsidRPr="00122661">
        <w:rPr>
          <w:b/>
          <w:lang w:val="en-US"/>
        </w:rPr>
        <w:br/>
      </w:r>
      <w:r w:rsidR="007C5F9E" w:rsidRPr="00122661">
        <w:rPr>
          <w:b/>
          <w:u w:val="single"/>
          <w:lang w:val="en-US"/>
        </w:rPr>
        <w:t>Hoteles del tour</w:t>
      </w:r>
      <w:r w:rsidR="007C5F9E" w:rsidRPr="00122661">
        <w:rPr>
          <w:b/>
          <w:lang w:val="en-US"/>
        </w:rPr>
        <w:t>:</w:t>
      </w:r>
      <w:r w:rsidR="007C5F9E" w:rsidRPr="00122661">
        <w:rPr>
          <w:b/>
          <w:lang w:val="en-US"/>
        </w:rPr>
        <w:br/>
      </w:r>
      <w:r w:rsidR="007C5F9E" w:rsidRPr="00122661">
        <w:rPr>
          <w:lang w:val="en-US"/>
        </w:rPr>
        <w:t>KA</w:t>
      </w:r>
      <w:r w:rsidR="00C83695">
        <w:rPr>
          <w:lang w:val="en-US"/>
        </w:rPr>
        <w:t>THMANDÚ: Soaltee Crowne Plaza.</w:t>
      </w:r>
      <w:r w:rsidR="007C5F9E" w:rsidRPr="00122661">
        <w:rPr>
          <w:lang w:val="en-US"/>
        </w:rPr>
        <w:br/>
      </w:r>
      <w:r w:rsidR="007C5F9E">
        <w:t xml:space="preserve">POKHARA: </w:t>
      </w:r>
      <w:r w:rsidR="00C83695">
        <w:rPr>
          <w:rFonts w:ascii="Arial" w:hAnsi="Arial" w:cs="Arial"/>
          <w:sz w:val="20"/>
          <w:szCs w:val="20"/>
        </w:rPr>
        <w:t>Fishtail Lodge.</w:t>
      </w:r>
      <w:r w:rsidR="007C5F9E" w:rsidRPr="00122661">
        <w:rPr>
          <w:rFonts w:ascii="Arial" w:hAnsi="Arial" w:cs="Arial"/>
          <w:sz w:val="20"/>
          <w:szCs w:val="20"/>
        </w:rPr>
        <w:br/>
      </w:r>
      <w:r w:rsidR="007C5F9E" w:rsidRPr="00122661">
        <w:rPr>
          <w:rFonts w:ascii="Arial" w:hAnsi="Arial" w:cs="Arial"/>
          <w:b/>
          <w:sz w:val="20"/>
          <w:szCs w:val="20"/>
        </w:rPr>
        <w:t>*Hoteles previstos o similares.</w:t>
      </w:r>
      <w:r w:rsidR="007C5F9E" w:rsidRPr="00122661">
        <w:rPr>
          <w:rFonts w:ascii="Arial" w:hAnsi="Arial" w:cs="Arial"/>
          <w:b/>
          <w:sz w:val="20"/>
          <w:szCs w:val="20"/>
        </w:rPr>
        <w:br/>
      </w:r>
    </w:p>
    <w:p w:rsidR="00491A46" w:rsidRDefault="00491A46" w:rsidP="00491A46">
      <w:pPr>
        <w:spacing w:after="0" w:line="240" w:lineRule="auto"/>
        <w:rPr>
          <w:b/>
        </w:rPr>
      </w:pPr>
    </w:p>
    <w:p w:rsidR="00491A46" w:rsidRPr="007C5F9E" w:rsidRDefault="00491A46" w:rsidP="00491A46">
      <w:pPr>
        <w:spacing w:after="0" w:line="240" w:lineRule="auto"/>
        <w:rPr>
          <w:b/>
        </w:rPr>
      </w:pPr>
      <w:r w:rsidRPr="007C5F9E">
        <w:rPr>
          <w:b/>
        </w:rPr>
        <w:t xml:space="preserve">TARIFA P.P.  BASE DBL: </w:t>
      </w:r>
      <w:r w:rsidR="00C83695">
        <w:rPr>
          <w:b/>
        </w:rPr>
        <w:t>1001</w:t>
      </w:r>
      <w:r>
        <w:rPr>
          <w:b/>
        </w:rPr>
        <w:t xml:space="preserve"> </w:t>
      </w:r>
      <w:r w:rsidRPr="007C5F9E">
        <w:rPr>
          <w:b/>
        </w:rPr>
        <w:t>Usd.-</w:t>
      </w:r>
    </w:p>
    <w:p w:rsidR="00491A46" w:rsidRPr="007C5F9E" w:rsidRDefault="00491A46" w:rsidP="00491A46">
      <w:pPr>
        <w:spacing w:after="0" w:line="240" w:lineRule="auto"/>
        <w:rPr>
          <w:b/>
        </w:rPr>
      </w:pPr>
      <w:r w:rsidRPr="007C5F9E">
        <w:rPr>
          <w:b/>
        </w:rPr>
        <w:t xml:space="preserve">SPL SGL: </w:t>
      </w:r>
      <w:r w:rsidR="00C83695">
        <w:rPr>
          <w:b/>
        </w:rPr>
        <w:t>864</w:t>
      </w:r>
      <w:r w:rsidRPr="007C5F9E">
        <w:rPr>
          <w:b/>
        </w:rPr>
        <w:t xml:space="preserve"> Usd.-</w:t>
      </w:r>
    </w:p>
    <w:p w:rsidR="00491A46" w:rsidRPr="007C5F9E" w:rsidRDefault="00491A46" w:rsidP="00491A46">
      <w:pPr>
        <w:spacing w:after="0" w:line="240" w:lineRule="auto"/>
        <w:rPr>
          <w:b/>
        </w:rPr>
      </w:pPr>
      <w:r w:rsidRPr="007C5F9E">
        <w:rPr>
          <w:b/>
        </w:rPr>
        <w:t>(No incluye: IVA 3% aprox. / 20 Usd Gastos. Rva / Gastos admin. 1.2%)</w:t>
      </w:r>
    </w:p>
    <w:p w:rsidR="00491A46" w:rsidRPr="007C5F9E" w:rsidRDefault="00491A46" w:rsidP="00491A46">
      <w:pPr>
        <w:spacing w:after="0" w:line="240" w:lineRule="auto"/>
        <w:rPr>
          <w:b/>
        </w:rPr>
      </w:pPr>
      <w:r w:rsidRPr="007C5F9E">
        <w:rPr>
          <w:b/>
        </w:rPr>
        <w:t>----------------------------------------------</w:t>
      </w:r>
    </w:p>
    <w:p w:rsidR="00525227" w:rsidRPr="007C5F9E" w:rsidRDefault="00491A46" w:rsidP="00525227">
      <w:pPr>
        <w:spacing w:after="0" w:line="240" w:lineRule="auto"/>
        <w:rPr>
          <w:b/>
        </w:rPr>
      </w:pPr>
      <w:r w:rsidRPr="007C5F9E">
        <w:rPr>
          <w:b/>
        </w:rPr>
        <w:t xml:space="preserve">Validez: </w:t>
      </w:r>
      <w:r w:rsidR="00C83695" w:rsidRPr="00C83695">
        <w:rPr>
          <w:b/>
        </w:rPr>
        <w:t>16 abr - 30 sep 2019</w:t>
      </w:r>
      <w:r w:rsidR="00525227">
        <w:rPr>
          <w:b/>
        </w:rPr>
        <w:br/>
      </w:r>
      <w:r w:rsidR="00525227">
        <w:rPr>
          <w:b/>
        </w:rPr>
        <w:br/>
      </w:r>
      <w:r w:rsidR="00525227">
        <w:rPr>
          <w:b/>
        </w:rPr>
        <w:br/>
      </w:r>
      <w:r w:rsidR="00525227" w:rsidRPr="007C5F9E">
        <w:rPr>
          <w:b/>
        </w:rPr>
        <w:t xml:space="preserve">TARIFA P.P.  BASE DBL: </w:t>
      </w:r>
      <w:r w:rsidR="00C21267">
        <w:rPr>
          <w:b/>
        </w:rPr>
        <w:t>1079</w:t>
      </w:r>
      <w:r w:rsidR="00525227">
        <w:rPr>
          <w:b/>
        </w:rPr>
        <w:t xml:space="preserve"> </w:t>
      </w:r>
      <w:r w:rsidR="00525227" w:rsidRPr="007C5F9E">
        <w:rPr>
          <w:b/>
        </w:rPr>
        <w:t>Usd.-</w:t>
      </w:r>
    </w:p>
    <w:p w:rsidR="00525227" w:rsidRPr="007C5F9E" w:rsidRDefault="00525227" w:rsidP="00525227">
      <w:pPr>
        <w:spacing w:after="0" w:line="240" w:lineRule="auto"/>
        <w:rPr>
          <w:b/>
        </w:rPr>
      </w:pPr>
      <w:r w:rsidRPr="007C5F9E">
        <w:rPr>
          <w:b/>
        </w:rPr>
        <w:t xml:space="preserve">SPL SGL: </w:t>
      </w:r>
      <w:r w:rsidR="00C21267">
        <w:rPr>
          <w:b/>
        </w:rPr>
        <w:t>939</w:t>
      </w:r>
      <w:r w:rsidRPr="007C5F9E">
        <w:rPr>
          <w:b/>
        </w:rPr>
        <w:t xml:space="preserve"> Usd.-</w:t>
      </w:r>
    </w:p>
    <w:p w:rsidR="00525227" w:rsidRPr="007C5F9E" w:rsidRDefault="00525227" w:rsidP="00525227">
      <w:pPr>
        <w:spacing w:after="0" w:line="240" w:lineRule="auto"/>
        <w:rPr>
          <w:b/>
        </w:rPr>
      </w:pPr>
      <w:r w:rsidRPr="007C5F9E">
        <w:rPr>
          <w:b/>
        </w:rPr>
        <w:t>(No incluye: IVA 3% aprox. / 20 Usd Gastos. Rva / Gastos admin. 1.2%)</w:t>
      </w:r>
    </w:p>
    <w:p w:rsidR="00525227" w:rsidRPr="007C5F9E" w:rsidRDefault="00525227" w:rsidP="00525227">
      <w:pPr>
        <w:spacing w:after="0" w:line="240" w:lineRule="auto"/>
        <w:rPr>
          <w:b/>
        </w:rPr>
      </w:pPr>
      <w:r w:rsidRPr="007C5F9E">
        <w:rPr>
          <w:b/>
        </w:rPr>
        <w:t>----------------------------------------------</w:t>
      </w:r>
    </w:p>
    <w:p w:rsidR="00EB7FB1" w:rsidRDefault="00525227" w:rsidP="00491A46">
      <w:pPr>
        <w:spacing w:after="0" w:line="240" w:lineRule="auto"/>
        <w:rPr>
          <w:b/>
        </w:rPr>
      </w:pPr>
      <w:r w:rsidRPr="007C5F9E">
        <w:rPr>
          <w:b/>
        </w:rPr>
        <w:t>Validez:</w:t>
      </w:r>
      <w:r>
        <w:rPr>
          <w:b/>
        </w:rPr>
        <w:t xml:space="preserve"> 01</w:t>
      </w:r>
      <w:r w:rsidRPr="00C83695">
        <w:rPr>
          <w:b/>
        </w:rPr>
        <w:t xml:space="preserve"> </w:t>
      </w:r>
      <w:r>
        <w:rPr>
          <w:b/>
        </w:rPr>
        <w:t>oct 2019</w:t>
      </w:r>
      <w:r w:rsidRPr="00C83695">
        <w:rPr>
          <w:b/>
        </w:rPr>
        <w:t xml:space="preserve"> - 30 sep 20</w:t>
      </w:r>
      <w:r>
        <w:rPr>
          <w:b/>
        </w:rPr>
        <w:t>20.</w:t>
      </w:r>
      <w:r w:rsidR="00C83695">
        <w:rPr>
          <w:b/>
        </w:rPr>
        <w:br/>
      </w:r>
      <w:r w:rsidR="00435E88" w:rsidRPr="007C5F9E">
        <w:rPr>
          <w:b/>
        </w:rPr>
        <w:br/>
      </w:r>
    </w:p>
    <w:p w:rsidR="00EB7FB1" w:rsidRDefault="00EB7FB1" w:rsidP="00491A46">
      <w:pPr>
        <w:spacing w:after="0" w:line="240" w:lineRule="auto"/>
        <w:rPr>
          <w:b/>
        </w:rPr>
      </w:pPr>
      <w:r>
        <w:rPr>
          <w:b/>
        </w:rPr>
        <w:t>-Guía de habla hispana en Pókhara</w:t>
      </w:r>
      <w:r>
        <w:rPr>
          <w:b/>
        </w:rPr>
        <w:br/>
        <w:t>BASE DBL, PP: 1</w:t>
      </w:r>
      <w:r w:rsidR="00A43636">
        <w:rPr>
          <w:b/>
        </w:rPr>
        <w:t>60</w:t>
      </w:r>
      <w:r>
        <w:rPr>
          <w:b/>
        </w:rPr>
        <w:t xml:space="preserve"> Usd-.</w:t>
      </w:r>
      <w:r>
        <w:rPr>
          <w:b/>
        </w:rPr>
        <w:br/>
      </w:r>
    </w:p>
    <w:p w:rsidR="007A0B9A" w:rsidRDefault="007A0B9A" w:rsidP="00491A46">
      <w:pPr>
        <w:spacing w:after="0" w:line="240" w:lineRule="auto"/>
        <w:rPr>
          <w:b/>
        </w:rPr>
      </w:pPr>
    </w:p>
    <w:p w:rsidR="00CE1546" w:rsidRDefault="007A0B9A" w:rsidP="00491A46">
      <w:pPr>
        <w:spacing w:after="0" w:line="240" w:lineRule="auto"/>
        <w:rPr>
          <w:b/>
        </w:rPr>
      </w:pPr>
      <w:r w:rsidRPr="00250D14">
        <w:rPr>
          <w:b/>
          <w:u w:val="single"/>
        </w:rPr>
        <w:t>OPCIONALES, PP:</w:t>
      </w:r>
      <w:r w:rsidRPr="00250D14">
        <w:rPr>
          <w:b/>
          <w:u w:val="single"/>
        </w:rPr>
        <w:br/>
      </w:r>
      <w:r>
        <w:rPr>
          <w:b/>
        </w:rPr>
        <w:t>-</w:t>
      </w:r>
      <w:r w:rsidRPr="007A0B9A">
        <w:rPr>
          <w:b/>
        </w:rPr>
        <w:t>Vuelo opcional para visitar la zona de Everest, Katmandú:</w:t>
      </w:r>
      <w:r>
        <w:rPr>
          <w:b/>
        </w:rPr>
        <w:t xml:space="preserve"> 32</w:t>
      </w:r>
      <w:r w:rsidR="00A43636">
        <w:rPr>
          <w:b/>
        </w:rPr>
        <w:t>5</w:t>
      </w:r>
      <w:r w:rsidR="00C83695">
        <w:rPr>
          <w:b/>
        </w:rPr>
        <w:t xml:space="preserve"> Usd.-</w:t>
      </w:r>
      <w:r w:rsidR="00E972A9">
        <w:rPr>
          <w:b/>
        </w:rPr>
        <w:br/>
      </w:r>
    </w:p>
    <w:p w:rsidR="00CE1546" w:rsidRDefault="00CE1546" w:rsidP="00491A46">
      <w:pPr>
        <w:spacing w:after="0" w:line="240" w:lineRule="auto"/>
        <w:rPr>
          <w:b/>
        </w:rPr>
      </w:pPr>
    </w:p>
    <w:p w:rsidR="00CE1546" w:rsidRPr="006460A6" w:rsidRDefault="00CE1546" w:rsidP="00CE1546">
      <w:pPr>
        <w:spacing w:after="0" w:line="240" w:lineRule="auto"/>
        <w:rPr>
          <w:b/>
          <w:u w:val="single"/>
        </w:rPr>
      </w:pPr>
      <w:r w:rsidRPr="006460A6">
        <w:rPr>
          <w:b/>
          <w:u w:val="single"/>
        </w:rPr>
        <w:t>Tarifas sujetas a reconfirmación y disponibilidad al momento de la reserva.  Las mismas pueden variar sin previo aviso.</w:t>
      </w:r>
    </w:p>
    <w:p w:rsidR="00CE1546" w:rsidRPr="006460A6" w:rsidRDefault="00CE1546" w:rsidP="00CE1546">
      <w:pPr>
        <w:spacing w:after="0" w:line="240" w:lineRule="auto"/>
        <w:rPr>
          <w:b/>
          <w:u w:val="single"/>
        </w:rPr>
      </w:pPr>
    </w:p>
    <w:p w:rsidR="00CE1546" w:rsidRDefault="00CE1546" w:rsidP="00CE1546">
      <w:pPr>
        <w:spacing w:after="0" w:line="240" w:lineRule="auto"/>
      </w:pPr>
    </w:p>
    <w:p w:rsidR="00CE1546" w:rsidRPr="006460A6" w:rsidRDefault="00CE1546" w:rsidP="00CE1546">
      <w:pPr>
        <w:spacing w:after="0" w:line="240" w:lineRule="auto"/>
        <w:rPr>
          <w:b/>
          <w:u w:val="single"/>
        </w:rPr>
      </w:pPr>
      <w:r w:rsidRPr="006460A6">
        <w:rPr>
          <w:b/>
          <w:u w:val="single"/>
        </w:rPr>
        <w:t>Tarifa no válida para Navidad, Año Nuevo y festividades especiales.</w:t>
      </w:r>
    </w:p>
    <w:p w:rsidR="00CE1546" w:rsidRPr="007C5F9E" w:rsidRDefault="00CE1546" w:rsidP="00491A46">
      <w:pPr>
        <w:spacing w:after="0" w:line="240" w:lineRule="auto"/>
        <w:rPr>
          <w:b/>
        </w:rPr>
      </w:pPr>
    </w:p>
    <w:sectPr w:rsidR="00CE1546" w:rsidRPr="007C5F9E" w:rsidSect="00D21E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37849"/>
    <w:rsid w:val="00036D95"/>
    <w:rsid w:val="000B33DA"/>
    <w:rsid w:val="00122661"/>
    <w:rsid w:val="00250D14"/>
    <w:rsid w:val="00253114"/>
    <w:rsid w:val="00287952"/>
    <w:rsid w:val="00300814"/>
    <w:rsid w:val="0036015E"/>
    <w:rsid w:val="003613FD"/>
    <w:rsid w:val="00435E88"/>
    <w:rsid w:val="00466644"/>
    <w:rsid w:val="00491A46"/>
    <w:rsid w:val="00525227"/>
    <w:rsid w:val="00531136"/>
    <w:rsid w:val="007A0B9A"/>
    <w:rsid w:val="007C5F9E"/>
    <w:rsid w:val="007C6FC1"/>
    <w:rsid w:val="0080287C"/>
    <w:rsid w:val="00804572"/>
    <w:rsid w:val="00873B74"/>
    <w:rsid w:val="00956C4B"/>
    <w:rsid w:val="00964280"/>
    <w:rsid w:val="009A215D"/>
    <w:rsid w:val="00A37849"/>
    <w:rsid w:val="00A408F0"/>
    <w:rsid w:val="00A43636"/>
    <w:rsid w:val="00A507D6"/>
    <w:rsid w:val="00BB05E2"/>
    <w:rsid w:val="00BC48DD"/>
    <w:rsid w:val="00C21267"/>
    <w:rsid w:val="00C83695"/>
    <w:rsid w:val="00CE1546"/>
    <w:rsid w:val="00D04D51"/>
    <w:rsid w:val="00D21EF1"/>
    <w:rsid w:val="00E235B3"/>
    <w:rsid w:val="00E83AF0"/>
    <w:rsid w:val="00E972A9"/>
    <w:rsid w:val="00EB7FB1"/>
    <w:rsid w:val="00F1484E"/>
    <w:rsid w:val="00FE0A4A"/>
    <w:rsid w:val="00FF68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0180"/>
  <w15:docId w15:val="{081E41FC-10D6-45BD-AE34-9E2E70FC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5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35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3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833</Words>
  <Characters>4586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 Korman</cp:lastModifiedBy>
  <cp:revision>6</cp:revision>
  <dcterms:created xsi:type="dcterms:W3CDTF">2019-02-11T18:04:00Z</dcterms:created>
  <dcterms:modified xsi:type="dcterms:W3CDTF">2020-02-03T18:51:00Z</dcterms:modified>
</cp:coreProperties>
</file>